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4947" w14:textId="77777777" w:rsidR="00DC0075" w:rsidRPr="00DC0075" w:rsidRDefault="00DC0075" w:rsidP="00DC0075">
      <w:pPr>
        <w:shd w:val="clear" w:color="auto" w:fill="F8FFFF"/>
        <w:spacing w:before="100" w:beforeAutospacing="1" w:after="100" w:afterAutospacing="1" w:line="240" w:lineRule="auto"/>
        <w:jc w:val="center"/>
        <w:rPr>
          <w:rFonts w:ascii="微软雅黑" w:eastAsia="微软雅黑" w:hAnsi="微软雅黑" w:cs="Times New Roman"/>
          <w:color w:val="000000"/>
          <w:sz w:val="20"/>
          <w:szCs w:val="20"/>
        </w:rPr>
      </w:pPr>
      <w:r w:rsidRPr="00DC0075">
        <w:rPr>
          <w:rFonts w:ascii="微软雅黑" w:eastAsia="微软雅黑" w:hAnsi="微软雅黑" w:cs="Times New Roman" w:hint="eastAsia"/>
          <w:b/>
          <w:bCs/>
          <w:color w:val="000000"/>
          <w:sz w:val="24"/>
          <w:szCs w:val="24"/>
        </w:rPr>
        <w:t>全国教育科学规划课题管理办法</w:t>
      </w:r>
    </w:p>
    <w:p w14:paraId="2D87051B" w14:textId="77777777" w:rsidR="00DC0075" w:rsidRPr="00DC0075" w:rsidRDefault="00DC0075" w:rsidP="00DC0075">
      <w:pPr>
        <w:shd w:val="clear" w:color="auto" w:fill="F8FFFF"/>
        <w:spacing w:after="0" w:line="240" w:lineRule="auto"/>
        <w:jc w:val="center"/>
        <w:rPr>
          <w:rFonts w:ascii="微软雅黑" w:eastAsia="微软雅黑" w:hAnsi="微软雅黑" w:cs="Times New Roman" w:hint="eastAsia"/>
          <w:color w:val="000000"/>
          <w:sz w:val="20"/>
          <w:szCs w:val="20"/>
        </w:rPr>
      </w:pPr>
      <w:r w:rsidRPr="00DC0075">
        <w:rPr>
          <w:rFonts w:ascii="微软雅黑" w:eastAsia="微软雅黑" w:hAnsi="微软雅黑" w:cs="Times New Roman" w:hint="eastAsia"/>
          <w:color w:val="000000"/>
          <w:sz w:val="18"/>
          <w:szCs w:val="18"/>
        </w:rPr>
        <w:t>2012年07月12日 16:42</w:t>
      </w:r>
    </w:p>
    <w:p w14:paraId="3A5A73E5" w14:textId="77777777" w:rsidR="00DC0075" w:rsidRDefault="00DC0075" w:rsidP="00DC0075">
      <w:pPr>
        <w:pStyle w:val="NormalWeb"/>
        <w:jc w:val="center"/>
        <w:rPr>
          <w:rFonts w:ascii="微软雅黑" w:eastAsia="微软雅黑" w:hAnsi="微软雅黑"/>
          <w:color w:val="5D6264"/>
          <w:sz w:val="20"/>
          <w:szCs w:val="20"/>
        </w:rPr>
      </w:pPr>
      <w:r>
        <w:rPr>
          <w:rFonts w:ascii="微软雅黑" w:eastAsia="微软雅黑" w:hAnsi="微软雅黑" w:hint="eastAsia"/>
          <w:color w:val="5D6264"/>
          <w:sz w:val="20"/>
          <w:szCs w:val="20"/>
        </w:rPr>
        <w:t>第一章 总 则</w:t>
      </w:r>
    </w:p>
    <w:p w14:paraId="3B1CE2AC"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第一条 为加强和完善全国教育科学规划课题的管理，促进教育科学研究的繁荣和发展，依据《中华人民共和国教育法》和《国家社会科学基金项目管理办法》的有关规定和教育学科的实际情况，特制订本办法。</w:t>
      </w:r>
    </w:p>
    <w:p w14:paraId="5E30A917"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第二条 设立教育科学规划课题是为了搭建教育科学研究的平台，引领教育科学研究的发展方向，凝聚科研力量，体现国家和社会的需求。全国教育科学规划课题的研究必须坚持以马克思列宁主义、毛泽东思想和邓小平理论为指导，坚持党在社会主义初级阶段的基本路线和基本纲领，坚持“三个代表”的重要思想，坚持科学发展观，坚持理论联系实际和“百花齐放、百家争鸣”的方针，继承发展，开拓创新，繁荣和发展教育科学，为教育改革和发展实践服务，为全面实施素质教育和提高教育质量服务，为建设社会主义和谐社会和创新型国家做贡献。</w:t>
      </w:r>
    </w:p>
    <w:p w14:paraId="0BD3B193"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第三条 全国教育科学规划课题面向全国，坚持导向，突出重点，公平竞争，择优立项，确保质量。</w:t>
      </w:r>
    </w:p>
    <w:p w14:paraId="534FFC3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第四条 全国教育科学规划课题实行目标管理与过程管理相结合，重点管理与一般管理相结合，集中管理与分级管理相结合，经济手段、法律手段和信用手段相结合，明确相关各方的责权利。</w:t>
      </w:r>
    </w:p>
    <w:p w14:paraId="3E8AA896" w14:textId="77777777" w:rsidR="00DC0075" w:rsidRDefault="00DC0075" w:rsidP="00DC0075">
      <w:pPr>
        <w:pStyle w:val="NormalWeb"/>
        <w:jc w:val="center"/>
        <w:rPr>
          <w:rFonts w:ascii="微软雅黑" w:eastAsia="微软雅黑" w:hAnsi="微软雅黑" w:hint="eastAsia"/>
          <w:color w:val="5D6264"/>
          <w:sz w:val="20"/>
          <w:szCs w:val="20"/>
        </w:rPr>
      </w:pPr>
      <w:r>
        <w:rPr>
          <w:rFonts w:ascii="微软雅黑" w:eastAsia="微软雅黑" w:hAnsi="微软雅黑" w:hint="eastAsia"/>
          <w:color w:val="5D6264"/>
          <w:sz w:val="20"/>
          <w:szCs w:val="20"/>
        </w:rPr>
        <w:t>第二章 组 织</w:t>
      </w:r>
    </w:p>
    <w:p w14:paraId="68725297"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第五条 全国教育科学规划领导小组由教育部组建，领导全国教育科学规划工作，制订五年规划、年度课题指南和课题管理办法，审批重点课题，审查一般课题和专项课题，领导重大学术交流活动和重要科研成果的宣传推广工作，促进教育科研事业的和谐发展。</w:t>
      </w:r>
    </w:p>
    <w:p w14:paraId="04D74B5E"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第六条 全国教育科学规划领导小组办公室是全国教育科学规划领导小组的职能部门和办事机构，其主要职责是组织规划制订和实施、组织课题评审立项、负责课题日常管理、组织学术交流、组织成果评奖、推广科研成果等。</w:t>
      </w:r>
    </w:p>
    <w:p w14:paraId="527306D3"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第七条 建立评审专家库，按学科划分建立学科规划组，其成员由全国教育科学规划领导小组办公室推荐、全国教育科学规划领导小组聘任。学科规划组的主要职责是制订学科发展规划和课题指南、评审年度课题、鉴定课题成果、提供学术指导和专业咨询。</w:t>
      </w:r>
    </w:p>
    <w:p w14:paraId="21D9B6E7" w14:textId="77777777" w:rsidR="00DC0075" w:rsidRDefault="00DC0075" w:rsidP="00DC0075">
      <w:pPr>
        <w:pStyle w:val="NormalWeb"/>
        <w:jc w:val="center"/>
        <w:rPr>
          <w:rFonts w:ascii="微软雅黑" w:eastAsia="微软雅黑" w:hAnsi="微软雅黑" w:hint="eastAsia"/>
          <w:color w:val="5D6264"/>
          <w:sz w:val="20"/>
          <w:szCs w:val="20"/>
        </w:rPr>
      </w:pPr>
      <w:r>
        <w:rPr>
          <w:rFonts w:ascii="微软雅黑" w:eastAsia="微软雅黑" w:hAnsi="微软雅黑" w:hint="eastAsia"/>
          <w:color w:val="5D6264"/>
          <w:sz w:val="20"/>
          <w:szCs w:val="20"/>
        </w:rPr>
        <w:t>第三章 课题类别和选题</w:t>
      </w:r>
    </w:p>
    <w:p w14:paraId="384A852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lastRenderedPageBreak/>
        <w:t xml:space="preserve">　　第八条 全国教育科学规划每五年发布一次，通常在每个五年计划实施的第一年第一季度向全国公布；规划执行期间，每年发布年度课题指南并组织课题的申报和评审工作。</w:t>
      </w:r>
    </w:p>
    <w:p w14:paraId="1DE1E1DC"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第九条 全国教育科学规划设立国家社会科学基金教育学重大课题、重点课题、一般课题、青年基金课题；设立教育部重点课题、教育部青年专项课题、教育部规划课题，以及国防军事教育学科和其他部委重点课题。</w:t>
      </w:r>
    </w:p>
    <w:p w14:paraId="7DA28877"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第十条 国家教育决策部门急需研究的重要课题，以教育部特别委托的方式，经全国教育科学规划领导小组负责人审定后单独立项为教育部重点课题。</w:t>
      </w:r>
    </w:p>
    <w:p w14:paraId="5F5A2B6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第十一条 为支持地方教育科研的发展，全国教育科学规划设立单位资助的教育部规划课题，其研究经费由申请者单位负责，其申报选题与全国教育科学规划资助课题的要求相同。</w:t>
      </w:r>
    </w:p>
    <w:p w14:paraId="213EDC51"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第十二条 为支持部门和行业教育科研的发展，全国教育科学规划设立专项资助的教育部重点或规划课题，其研究经费由相关部委、教育部司局或直属单位负责，面向全国公开发布，其申报、选题与全国教育科学规划资助课题的要求相同。</w:t>
      </w:r>
    </w:p>
    <w:p w14:paraId="0396CC1F"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第十三条 全国教育科学规划的选题，要以我国教育改革发展和现代化建设的重大理论与实践问题为主攻方向，突出应用研究，注重基础理论研究，鼓励新兴、交叉、边缘学科研究和跨学科的综合研究，支持成果开发与推广研究。要力求居于学科前沿，具有原创性或开拓性，避免低水平重复。</w:t>
      </w:r>
    </w:p>
    <w:p w14:paraId="4B2179AF" w14:textId="77777777" w:rsidR="00DC0075" w:rsidRDefault="00DC0075" w:rsidP="00DC0075">
      <w:pPr>
        <w:pStyle w:val="NormalWeb"/>
        <w:jc w:val="center"/>
        <w:rPr>
          <w:rFonts w:ascii="微软雅黑" w:eastAsia="微软雅黑" w:hAnsi="微软雅黑" w:hint="eastAsia"/>
          <w:color w:val="5D6264"/>
          <w:sz w:val="20"/>
          <w:szCs w:val="20"/>
        </w:rPr>
      </w:pPr>
      <w:r>
        <w:rPr>
          <w:rFonts w:ascii="微软雅黑" w:eastAsia="微软雅黑" w:hAnsi="微软雅黑" w:hint="eastAsia"/>
          <w:color w:val="5D6264"/>
          <w:sz w:val="20"/>
          <w:szCs w:val="20"/>
        </w:rPr>
        <w:t>第四章 申 报</w:t>
      </w:r>
    </w:p>
    <w:p w14:paraId="5E45FFCC"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第十四条 申请全国教育科学规划课题的负责人应符合以下条件：</w:t>
      </w:r>
    </w:p>
    <w:p w14:paraId="3E730B0D"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1.享有中华人民共和国公民权，遵守中华人民共和国宪法，拥护社会主义制度和中国共产党的领导。</w:t>
      </w:r>
    </w:p>
    <w:p w14:paraId="5E7BD8AC"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2.具有副高级以上专业技术职称。不具备副高级以上专业技术职称的，须有两名正高级专业技术职称的同行专家书面推荐。</w:t>
      </w:r>
    </w:p>
    <w:p w14:paraId="50342E5A"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3.必须能够真正承担和负责组织、指导课题的实施。不能从事实质性研究工作的，不得申请。</w:t>
      </w:r>
    </w:p>
    <w:p w14:paraId="7CE313CD"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4.申请人同时只能申报一个课题。以往承担的全国教育科学规划课题必须按规定结题，未结题者不能申报。</w:t>
      </w:r>
    </w:p>
    <w:p w14:paraId="2E7B88E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5.国家重大课题、国家重点课题的申请人必须有承担并完成过省部级以上教育科研课题的经历。</w:t>
      </w:r>
    </w:p>
    <w:p w14:paraId="543FA8E9"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6.青年课题的申请人和课题组成员年龄均不得超过40周岁(以申报截止日期为准)。</w:t>
      </w:r>
    </w:p>
    <w:p w14:paraId="293FC5D1"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第十五条 每年度课题申报自申报公告发布之日起开始，课题申报受理期限一般为二个月。</w:t>
      </w:r>
    </w:p>
    <w:p w14:paraId="0E94AE3B"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lastRenderedPageBreak/>
        <w:t xml:space="preserve">　　申请人可从全国教育科学规划领导小组办公室网站下载《国家社会科学基金教育学重大（重点）课题招标申请•评审书》《全国教育科学规划课题申请•评审书》和《全国教育科学规划专项课题申请•评审书》(以下简称“申请书”)及有关材料。</w:t>
      </w:r>
    </w:p>
    <w:p w14:paraId="78ECD5F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第十六条 申请人应根据课题指南和课题申请书的要求，认真、如实填写申请书，并送所在单位审核。</w:t>
      </w:r>
    </w:p>
    <w:p w14:paraId="30D937FA"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申请人所在单位按本办法第十四条的规定进行审查，签署意见，并承诺提供研究条件和承担课题管理职能及信誉保证。在规定日期内，教育部各司局、部直属单位、部属高校将本单位审查合格的申请书集中报送全国教育科学规划领导小组办公室。其他单位的申请书送交各省（自治区、直辖市）教育科学规划领导小组办公室或相应主管机构，由其签署意见后集中报送全国教育科学规划领导小组办公室。</w:t>
      </w:r>
    </w:p>
    <w:p w14:paraId="1845442B"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全国教育科学规划领导小组办公室不受理个人和除教育部司局、直属单位、直属高校外其他单位直接报送的课题申请书。</w:t>
      </w:r>
    </w:p>
    <w:p w14:paraId="3454F10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第十七条 申请有经费资助的课题或申请单位资助的规划课题，申报时应予明确。申请单位资助规划课题的，须出具课题所需研究经费有保障的证明材料。</w:t>
      </w:r>
    </w:p>
    <w:p w14:paraId="39AE5C8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第十八条 全国教育科学规划领导小组办公室在受理课题申报的同时，提供必要的课题申请资料。</w:t>
      </w:r>
    </w:p>
    <w:p w14:paraId="711F699F" w14:textId="77777777" w:rsidR="00DC0075" w:rsidRDefault="00DC0075" w:rsidP="00DC0075">
      <w:pPr>
        <w:pStyle w:val="NormalWeb"/>
        <w:jc w:val="center"/>
        <w:rPr>
          <w:rFonts w:ascii="微软雅黑" w:eastAsia="微软雅黑" w:hAnsi="微软雅黑" w:hint="eastAsia"/>
          <w:color w:val="5D6264"/>
          <w:sz w:val="20"/>
          <w:szCs w:val="20"/>
        </w:rPr>
      </w:pPr>
      <w:r>
        <w:rPr>
          <w:rFonts w:ascii="微软雅黑" w:eastAsia="微软雅黑" w:hAnsi="微软雅黑" w:hint="eastAsia"/>
          <w:color w:val="5D6264"/>
          <w:sz w:val="20"/>
          <w:szCs w:val="20"/>
        </w:rPr>
        <w:t>第五章 评 审</w:t>
      </w:r>
    </w:p>
    <w:p w14:paraId="5D23F1C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第十九条 全国教育科学规划课题实行同行专家评审制。每次随机抽取部分学科规划组成员组成课题评审组进行课题评审，也可根据实际需要特聘专家参与课题评审。凡申请课题的学科规划组成员和有关工作人员不参加当次课题评审工作。</w:t>
      </w:r>
    </w:p>
    <w:p w14:paraId="46FEF9E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国家重大课题、国家重点课题实行公开招标制度。国家一般课题、国家青年基金课题、教育部重点课题、教育部青年专项课题和教育部规划课题采用会议评审方式。</w:t>
      </w:r>
    </w:p>
    <w:p w14:paraId="3EC58C2D"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第二十条 全国教育科学规划领导小组办公室在全国教育科学规划领导小组的领导下，负责课题评审的组织工作。</w:t>
      </w:r>
    </w:p>
    <w:p w14:paraId="3B9F66DA"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第二十一条 课题评审严格按照程序进行。</w:t>
      </w:r>
    </w:p>
    <w:p w14:paraId="6D397E2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学科规划组须有应到成员三分之二以上（含三分之二）出席方能进行评审和投票，出席成员三分之二以上（含三分之二）投票同意的课题方能通过初评，获三分之二多数票（含三分之二）的课题才有资格立项。</w:t>
      </w:r>
    </w:p>
    <w:p w14:paraId="51A8960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招标课题的评审程序为：</w:t>
      </w:r>
    </w:p>
    <w:p w14:paraId="4B903C8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1.开标。由全国教育科学规划领导小组办公室主持，在投标人检查投标文件的密封情况后开标。</w:t>
      </w:r>
    </w:p>
    <w:p w14:paraId="776E9A1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lastRenderedPageBreak/>
        <w:t xml:space="preserve">　　2.审阅投标文件。评审专家独立审读课题论证等相关文件。</w:t>
      </w:r>
    </w:p>
    <w:p w14:paraId="6919A9FC"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3.论证、质询与评议。投标者进行课题论证陈述，评审专家对课题论证进行质询并听取答辨，在此基础上对投标者进行综合评议。</w:t>
      </w:r>
    </w:p>
    <w:p w14:paraId="189B15B8"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4.评审投票。评审专家对投标申请进行投票。</w:t>
      </w:r>
    </w:p>
    <w:p w14:paraId="109D004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5.获得投票通过的拟立项课题报全国教育科学规划领导小组审批立项。</w:t>
      </w:r>
    </w:p>
    <w:p w14:paraId="72203B6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重点课题的会议评审程序为：</w:t>
      </w:r>
    </w:p>
    <w:p w14:paraId="599373D9"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1.资格审查和分类。全国教育科学规划领导小组办公室按本办法第十四条和申请书的要求进行审查，合格者进入初评。</w:t>
      </w:r>
    </w:p>
    <w:p w14:paraId="08D023E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2.活页匿名初评。评审专家依据统一制订的评审指标，对通过资格审查的课题活页论证部分进行匿名初评，全国教育科学规划领导小组办公室按初评分值高低选出拟立项课题数2—3倍的课题申请书进入会议综合评审。</w:t>
      </w:r>
    </w:p>
    <w:p w14:paraId="33FD0C43"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3.会议综合评审。对进入综合评审的课题，在认真审定课题论证的基础上，评审专家以计名投票方式产生本组拟立项课题。</w:t>
      </w:r>
    </w:p>
    <w:p w14:paraId="0DCC2F8C"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对综合评审通过的拟立项课题，由评审专家填写建议意见，由评审组长签署评审结果。</w:t>
      </w:r>
    </w:p>
    <w:p w14:paraId="6D48D317"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4.全国教育科学规划领导小组办公室对各组通过的拟立项课题进行审核、汇总和综合平衡，并提出课题经费资助方案，报全国教育科学规划领导小组审批。</w:t>
      </w:r>
    </w:p>
    <w:p w14:paraId="1DD7134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第二十二条 全国教育科学规划领导小组对拟立项课题和资助金额行使最终审批权。其中对拟列入国家哲学社会科学基金的各类课题，全国教育科学规划领导小组需进行投票。须有三分之二以上（含三分之二）成员出席，全国教育科学规划领导小组投票方为有效，出席成员三分之二以上（含三分之二）同意方为通过。立项课题报全国哲学社会科学规划办公室备案。</w:t>
      </w:r>
    </w:p>
    <w:p w14:paraId="5F0ADF8F"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第二十三条 解放军系统重点课题的申报与评审，由全军军事教育科学规划办公室参照本办法自行组织进行。评审通过确定立项的国家社会科学基金和教育部重点课题须报全国教育科学规划领导小组办公室备案和全国教育科学规划领导小组审批。</w:t>
      </w:r>
    </w:p>
    <w:p w14:paraId="3F2F523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第二十四条 单位资助的教育部规划课题，其初评由省级（自治区、直辖市、计划单列市）教育科学规划管理部门负责，评审结果由全国教育科学规划领导小组办公室审定并报全国教育科学规划领导小组负责人批准。专项资助的教育部重点或规划课题，其初评由全国教育科学规划相关学科规划组和资助单位共同负责，评审结果由全国教育科学规划领导小组办公室审定并报全国教育科学规划领导小组负责人批准。</w:t>
      </w:r>
    </w:p>
    <w:p w14:paraId="15718C41"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lastRenderedPageBreak/>
        <w:t xml:space="preserve">　　第二十五条 评审组专家和工作人员必须严格遵守下列评审纪律：</w:t>
      </w:r>
    </w:p>
    <w:p w14:paraId="401E5AA7"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1.不得以任何理由查询或透露课题论证活页的相关背景材料；</w:t>
      </w:r>
    </w:p>
    <w:p w14:paraId="6788859E"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2.会议评审情况应予保密。评审结果正式公布前，不得对外泄露；</w:t>
      </w:r>
    </w:p>
    <w:p w14:paraId="7B7AED2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3.不得收受礼金或礼品。</w:t>
      </w:r>
    </w:p>
    <w:p w14:paraId="35E869C0" w14:textId="77777777" w:rsidR="00DC0075" w:rsidRDefault="00DC0075" w:rsidP="00DC0075">
      <w:pPr>
        <w:pStyle w:val="NormalWeb"/>
        <w:jc w:val="center"/>
        <w:rPr>
          <w:rFonts w:ascii="微软雅黑" w:eastAsia="微软雅黑" w:hAnsi="微软雅黑" w:hint="eastAsia"/>
          <w:color w:val="5D6264"/>
          <w:sz w:val="20"/>
          <w:szCs w:val="20"/>
        </w:rPr>
      </w:pPr>
      <w:r>
        <w:rPr>
          <w:rFonts w:ascii="微软雅黑" w:eastAsia="微软雅黑" w:hAnsi="微软雅黑" w:hint="eastAsia"/>
          <w:color w:val="5D6264"/>
          <w:sz w:val="20"/>
          <w:szCs w:val="20"/>
        </w:rPr>
        <w:t>第六章 经 费</w:t>
      </w:r>
    </w:p>
    <w:p w14:paraId="302DC557"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第二十六条 课题负责人接到资助课题立项通知后，按批准的资助金额编制开支计划。</w:t>
      </w:r>
    </w:p>
    <w:p w14:paraId="66F8653B"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第二十七条 课题资助经费一次核定、分期拨付、单独核算、专款专用。每个课题均预留20%的资助经费，待课题完成经鉴定进入结题验收阶段时拨付。</w:t>
      </w:r>
    </w:p>
    <w:p w14:paraId="6250855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第二十八条 课题资助经费使用范围限于资料费、数据采集费、差旅费、会议费、国际合作与交流费、设备费、专家咨询费、劳务费、印刷费、出版费、管理费。</w:t>
      </w:r>
    </w:p>
    <w:p w14:paraId="46182C9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1.资料费：资料收集、录入、复印、翻拍、翻译等费用及必要的图书和专用软件购置费。</w:t>
      </w:r>
    </w:p>
    <w:p w14:paraId="2872F8AB"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2.数据采集费：问卷调查、数据跟踪采集、案例分析等费用。</w:t>
      </w:r>
    </w:p>
    <w:p w14:paraId="5DBA75DC"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3.差旅费：国内调研活动交通费、食宿费及其他费用。</w:t>
      </w:r>
    </w:p>
    <w:p w14:paraId="55486C89"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4.会议费：开展学术研讨、咨询以及协调项目或课题等活动所召开小型会议的费用。</w:t>
      </w:r>
    </w:p>
    <w:p w14:paraId="5678A80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5．国际合作与交流费：赴国外及港澳台地区调研的交通费、食宿费及其他费用。</w:t>
      </w:r>
    </w:p>
    <w:p w14:paraId="6DD2C95D"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6.设备费：购置或租赁使用外单位设备而发生的费用。</w:t>
      </w:r>
    </w:p>
    <w:p w14:paraId="4A83F729"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7.专家咨询费：支付给临时聘请的咨询专家的费用。咨询费不得支付给课题组成员及课题管理的相关人员。咨询费的支出总额，国家重大课题一般不得超过课题资助额的5%，其他课题不得超过课题资助额的10%。</w:t>
      </w:r>
    </w:p>
    <w:p w14:paraId="43ADBBD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8.劳务费：支付给直接参与课题研究的在校研究生和其他课题组临时聘用人员等的劳务性费用。劳务费的支出总额，国家重大课题不得超过课题资助额的5%，其他课题不得超过课题资助额的10%。</w:t>
      </w:r>
    </w:p>
    <w:p w14:paraId="7B0BAF58"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9.印刷费：课题研究成果的打印费、印刷费和誊写费等。</w:t>
      </w:r>
    </w:p>
    <w:p w14:paraId="0A52C26D"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lastRenderedPageBreak/>
        <w:t xml:space="preserve">　　10.管理费：课题负责人所在单位为组织和支持课题研究而支出的费用。管理费的支出总额，国家重大课题每项不超过5000元；其他课题不得超过项目资助额的3%。严禁超额提取和重复提取。</w:t>
      </w:r>
    </w:p>
    <w:p w14:paraId="23F98207"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第二十九条 在财务制度和本办法规定的范围内，由课题负责人按计划自主支配课题资助经费。课题经费有结余的应退回全国教育科学规划领导小组办公室。</w:t>
      </w:r>
    </w:p>
    <w:p w14:paraId="35FE0363"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课题负责人所在单位科研管理部门和财务部门对课题资助经费实施具体管理，并对经费使用情况行使监督、检查职责。</w:t>
      </w:r>
    </w:p>
    <w:p w14:paraId="6CD4B35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第三十条 课题进行中和完成后，课题负责人和所在单位财务部门应按规定分别报送经费使用报表和如实编制课题资助经费决算表。</w:t>
      </w:r>
    </w:p>
    <w:p w14:paraId="36F0402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第三十一条 对不按规定按时报送研究进度报告和经费使用报表的课题，将缓拨课题经费；</w:t>
      </w:r>
    </w:p>
    <w:p w14:paraId="39D92F3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对课题负责人因工作调动、出国、生病、死亡或其他原因不能继续研究而被撤销或中止的课题，将停止拨款，并追回已拨经费的剩余部分；</w:t>
      </w:r>
    </w:p>
    <w:p w14:paraId="5BF458A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对无故不完成研究任务或自行中止研究工作的课题，将停止拨款，并追回已拨出的全部款项。</w:t>
      </w:r>
    </w:p>
    <w:p w14:paraId="47F996B8"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对按规定予以撤销的课题，追回已拨经费。课题负责人无法赔偿的，由作出信誉保证的所在单位承担连带赔偿责任。</w:t>
      </w:r>
    </w:p>
    <w:p w14:paraId="4D17F67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第三十二条 申请单位资助规划课题的需由课题负责人所在单位出具经费到位证明或经费保障证明，课题才可以进入评审程序，通过评审的方可被批准立项。其经费的筹集和使用必须符合国家有关财务制度，并由出资单位或课题负责人所在单位参照本办法的规定进行管理。</w:t>
      </w:r>
    </w:p>
    <w:p w14:paraId="2B5658F2" w14:textId="77777777" w:rsidR="00DC0075" w:rsidRDefault="00DC0075" w:rsidP="00DC0075">
      <w:pPr>
        <w:pStyle w:val="NormalWeb"/>
        <w:jc w:val="center"/>
        <w:rPr>
          <w:rFonts w:ascii="微软雅黑" w:eastAsia="微软雅黑" w:hAnsi="微软雅黑" w:hint="eastAsia"/>
          <w:color w:val="5D6264"/>
          <w:sz w:val="20"/>
          <w:szCs w:val="20"/>
        </w:rPr>
      </w:pPr>
      <w:r>
        <w:rPr>
          <w:rFonts w:ascii="微软雅黑" w:eastAsia="微软雅黑" w:hAnsi="微软雅黑" w:hint="eastAsia"/>
          <w:color w:val="5D6264"/>
          <w:sz w:val="20"/>
          <w:szCs w:val="20"/>
        </w:rPr>
        <w:t>第七章 课题管理</w:t>
      </w:r>
    </w:p>
    <w:p w14:paraId="2A9EF41D"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第三十三条 全国教育科学规划课题实行分级管理。全国教育科学规划领导小组办公室对全部课题负有管理职责，并指导委托机构的管理工作。全国教育科学规划领导小组办公室分别委托省级教育科学规划领导小组办公室(或省级管理机构)和教育部直属高校科研处、直属单位科研处负责所属范围内各类课题的日常管理。</w:t>
      </w:r>
    </w:p>
    <w:p w14:paraId="2F07B8DB"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解放军系统重点课题分别由军队主管部门管理，办法可参照本办法自定。</w:t>
      </w:r>
    </w:p>
    <w:p w14:paraId="564B658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所有列入规划的课题要按本办法有关规定做好课题自我管理。课题负责人所在单位负责课题的具体管理，对课题研究的过程进行检查和督促。</w:t>
      </w:r>
    </w:p>
    <w:p w14:paraId="2581C55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全国教育科学规划领导小组办公室对课题执行情况和各地各单位课题管理情况进行必要的抽查。</w:t>
      </w:r>
    </w:p>
    <w:p w14:paraId="7E7BFB9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lastRenderedPageBreak/>
        <w:t xml:space="preserve">　　第三十四条 课题负责人接到立项批准通知后，应尽快确定具体的课题实施方案，在三个月内组织开题，并及时将实施方案和开题情况报送全国教育科学规划领导小组办公室和相关科研管理部门。</w:t>
      </w:r>
    </w:p>
    <w:p w14:paraId="756F7BB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第三十五条 课题重要活动和重要阶段成果应及时报相关管理部门。每年12月底前，课题应提交年度研究工作报告，经所在单位签署意见，报送相关管理部门。省级教育科学规划领导小组办公室和部属高校社科处在课题年度报告基础上，于次年1月底前向全国教育科学规划领导小组办公室提交所管课题进展、变更情况的年度综合报告。对进展正常的课题，全国教育科学规划领导小组办公室将继续拨款；对不按规定报送年度报告或经检查不合格的，将暂停拨款。</w:t>
      </w:r>
    </w:p>
    <w:p w14:paraId="50E8F2D1"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各级各类课题均需按要求填写中期检查报告报送全国教育科学规划领导小组办公室和相关科研管理部门。全国教育科学规划领导小组办公室将视课题完成周期，适时对各类重点课题进行中期检查。</w:t>
      </w:r>
    </w:p>
    <w:p w14:paraId="13B81AB7"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第三十六条 凡有下列情况之一者，须由课题负责人提出书面请示，经所在单位同意，省级教育科学规划领导小组办公室或直属高校社科处审核，报送全国教育科学规划领导小组办公室审批：</w:t>
      </w:r>
    </w:p>
    <w:p w14:paraId="18E58958"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1.变更课题负责人；</w:t>
      </w:r>
    </w:p>
    <w:p w14:paraId="38D2A48D"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2.改变课题名称；</w:t>
      </w:r>
    </w:p>
    <w:p w14:paraId="03FF75D1"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3.改变成果形式；</w:t>
      </w:r>
    </w:p>
    <w:p w14:paraId="7A57761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4.对研究内容作重大调整；</w:t>
      </w:r>
    </w:p>
    <w:p w14:paraId="08594B49"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5.变更课题管理单位；</w:t>
      </w:r>
    </w:p>
    <w:p w14:paraId="64A9F29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6.课题完成时间延期一年以上或多次延期；</w:t>
      </w:r>
    </w:p>
    <w:p w14:paraId="66CC0768"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7.因故中止或撤销课题。</w:t>
      </w:r>
    </w:p>
    <w:p w14:paraId="3C451359"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对未经批准，擅自进行上述变更的课题，将不予结题。</w:t>
      </w:r>
    </w:p>
    <w:p w14:paraId="41040CC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第三十七条 凡有下列情况之一者，由全国教育科学规划领导小组办公室撤销课题，追回课题经费，被撤销课题的课题负责人三年内不得申请新课题，并追究所在科研管理单位责任。</w:t>
      </w:r>
    </w:p>
    <w:p w14:paraId="536A36A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1.以课题名义进行营利行为；</w:t>
      </w:r>
    </w:p>
    <w:p w14:paraId="2CBEBB9F"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2.盗用公章或私刻课题公章；</w:t>
      </w:r>
    </w:p>
    <w:p w14:paraId="2C308347"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3.私自篡改课题名称，对课题进行虚假宣传；</w:t>
      </w:r>
    </w:p>
    <w:p w14:paraId="5C28FD5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lastRenderedPageBreak/>
        <w:t xml:space="preserve">　　4.研究成果有严重政治问题；</w:t>
      </w:r>
    </w:p>
    <w:p w14:paraId="2B8B64BF"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5.研究成果学术质量低劣；</w:t>
      </w:r>
    </w:p>
    <w:p w14:paraId="1DA4B613"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6.第一次鉴定未能通过，经修改后重新鉴定，仍未能通过；</w:t>
      </w:r>
    </w:p>
    <w:p w14:paraId="52E9C3B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7.剽窃他人成果；</w:t>
      </w:r>
    </w:p>
    <w:p w14:paraId="6D05B13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8.与批准的课题设计严重不符；</w:t>
      </w:r>
    </w:p>
    <w:p w14:paraId="0E6BBF1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9.逾期不提交延期申请，或延期到期仍不能完成；</w:t>
      </w:r>
    </w:p>
    <w:p w14:paraId="568E3C1B"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10.严重违反财务制度。</w:t>
      </w:r>
    </w:p>
    <w:p w14:paraId="29A4A97B"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第三十八条 加强对课题研究组织工作的管理。根据研究性质和研究需要，研究内容广泛、实践性强的课题可以设立实验学校。课题设立实验学校，事前须经课题负责人所在单位同意，省（自治区、直辖市）教育科学规划领导小组办公室或直属高校社科处审核，报全国教育科学规划领导小组办公室批准备案并上网公示。</w:t>
      </w:r>
    </w:p>
    <w:p w14:paraId="2D06AD13"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课题设立实验学校要严格掌握标准，适当控制数量，确保指导到位，并应得到实验学校所在地教育行政部门的认可。</w:t>
      </w:r>
    </w:p>
    <w:p w14:paraId="742A802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根据课题研究需要，每个课题设立的实验学校总数不得超过10个，不得收取任何费用。</w:t>
      </w:r>
    </w:p>
    <w:p w14:paraId="1D823DBE"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课题组不得开展任何形式的评奖活动。课题组不得自行刻制印章，需要开展课题研讨活动的，一般以课题负责人所在单位代章即可。</w:t>
      </w:r>
    </w:p>
    <w:p w14:paraId="28876E14" w14:textId="77777777" w:rsidR="00DC0075" w:rsidRDefault="00DC0075" w:rsidP="00DC0075">
      <w:pPr>
        <w:pStyle w:val="NormalWeb"/>
        <w:jc w:val="center"/>
        <w:rPr>
          <w:rFonts w:ascii="微软雅黑" w:eastAsia="微软雅黑" w:hAnsi="微软雅黑" w:hint="eastAsia"/>
          <w:color w:val="5D6264"/>
          <w:sz w:val="20"/>
          <w:szCs w:val="20"/>
        </w:rPr>
      </w:pPr>
      <w:r>
        <w:rPr>
          <w:rFonts w:ascii="微软雅黑" w:eastAsia="微软雅黑" w:hAnsi="微软雅黑" w:hint="eastAsia"/>
          <w:color w:val="5D6264"/>
          <w:sz w:val="20"/>
          <w:szCs w:val="20"/>
        </w:rPr>
        <w:t>第八章 成果鉴定和结题验收</w:t>
      </w:r>
    </w:p>
    <w:p w14:paraId="6E96B6C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第三十九条 列入全国教育科学规划的所有课题按期完成后，最终成果均须进行鉴定，通过鉴定后予以验收结题。</w:t>
      </w:r>
    </w:p>
    <w:p w14:paraId="26EDDA83"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第四十条 最终成果的基本要求：国家重大（重点）课题应在国家一级出版社出版40万字以上学术专著1部、在SSCI或CSSCI期刊上发表3篇以上系列论文；国家一般课题应在国家一级级出版社出版30万字以上专著1部、在CSSCI上发表3篇系列论文；国家青年基金课题应在国家一级出版社出版20万字以上专著1部、在CSSCI期刊上发表2篇系列论文。教育部重点课题应出版20万字以上学术专著1部，或者在核心期刊（北京大学图书馆版）上发表3篇系列论文；教育部青年专项课题应出版20万字以上专著1部，或者在核心期刊（北京大学图书馆版）上发表2篇系列论文；教育部规划课题应出版20万字以上专著1部，或者在核心期刊（北京大学图书馆版）上发表1篇论文。</w:t>
      </w:r>
    </w:p>
    <w:p w14:paraId="0DE4A9B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lastRenderedPageBreak/>
        <w:t xml:space="preserve">　　所有课题均须填写《全国教育科学规划课题成果鉴定申请•审批书》，提交研究总报告和成果公报。</w:t>
      </w:r>
    </w:p>
    <w:p w14:paraId="184E6D1A"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第四十一条 全国教育科学规划领导小组办公室负责全国教育科学规划重点课题（国家重大、国家重点、国家一般、国家青年基金和教育部重点、教育部青年专项课题）和教育部规划课题（专项课题、单位资助规划课题）最终成果的鉴定。</w:t>
      </w:r>
    </w:p>
    <w:p w14:paraId="13BC3FB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全国教育科学规划领导小组办公室根据需要可授权委托省（自治区、直辖市）教育科学全国教育科学规划领导小组办公室负责所在地区承担的教育部规划课题最终成果的鉴定工作。</w:t>
      </w:r>
    </w:p>
    <w:p w14:paraId="37E4E49C"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第四十二条 成果鉴定要求：</w:t>
      </w:r>
    </w:p>
    <w:p w14:paraId="6323170D"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1.一般采用聘请同行专家通讯鉴定方式。少量课题根据研究性质及成果形式需要进行会议鉴定的，须经全国教育科学规划领导小组办公室及其委托管理机构同意。</w:t>
      </w:r>
    </w:p>
    <w:p w14:paraId="54383A8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2.每个课题的鉴定专家一般为5人，最多不得超过7人。鉴定专家由全国教育科学规划领导小组办公室或委托管理机构确定。课题组成员（包括顾问）不能担任本课题鉴定专家，所在单位及其上级主管部门参与鉴定的专家不能超过2人。</w:t>
      </w:r>
    </w:p>
    <w:p w14:paraId="0C29D045"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3.课题组提供的鉴定材料，应包括《全国教育科学规划课题成果鉴定申请•审批书》、研究成果主件及必要的附件和课题申请书复印件各7份。采取会议鉴定方式的，上述材料应在鉴定会议召开前15天提交给鉴定专家审阅。</w:t>
      </w:r>
    </w:p>
    <w:p w14:paraId="3B27934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4.鉴定专家在认真阅读研究成果的基础上，对照课题申请书预期达到的目标，实事求是地对成果提出客观、公正、全面的专家（个人）鉴定意见。采取通讯鉴定方式的，鉴定专家应分别提出成果等级评定，由组织鉴定单位综合后确定成果的等级并确定课题最终是否通过鉴定。采取会议鉴定方式的，由鉴定组确定成果等级及是否通过鉴定，并填写专家组鉴定意见。</w:t>
      </w:r>
    </w:p>
    <w:p w14:paraId="7849C4B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第四十三条 课题最终成果达到第四十条规定基本要求，申请免于鉴定的条件是：</w:t>
      </w:r>
    </w:p>
    <w:p w14:paraId="410C639E"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1.列入国家社科基金的课题（国家重大课题、国家重点课题、国家一般课题、国家青年基金课题）同国家社会科学基金项目管理办法的具体规定，即获得省部级评奖二等以上奖励；提出的理论观点、政策建议等被省部级以上党政领导机关完整采纳吸收，并附有基本材料和证明。</w:t>
      </w:r>
    </w:p>
    <w:p w14:paraId="135674A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2.教育部重点课题和教育部青年专项课题最终成果的主体部分被省级以上教育行政部门完整采纳吸收，并附有基本材料和证明；或最终成果的主体内容在《中国社会科学》《新华文摘》发表或转载，并有明确标识。</w:t>
      </w:r>
    </w:p>
    <w:p w14:paraId="76C5CC6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3．教育部规划课题最终成果的主体内容在《教育研究》《心理学报》杂志发表，并有明确标识。</w:t>
      </w:r>
    </w:p>
    <w:p w14:paraId="1D3EC1C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lastRenderedPageBreak/>
        <w:t xml:space="preserve">　　教育部重点课题和教育部青年专项课题达到列入国家哲学社会科学规划课题免于鉴定的条件，教育部规划课题达到列入国家哲学社会科学规划课题、教育部重点课题和教育部青年专项课题免于鉴定的条件，均可申请免于鉴定。</w:t>
      </w:r>
    </w:p>
    <w:p w14:paraId="0B9C40EA"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申请免于鉴定的，在填写《全国教育科学规划课题成果鉴定申请•审批书》时，要说明理由，并随寄相关证明材料、发表或转载原件。</w:t>
      </w:r>
    </w:p>
    <w:p w14:paraId="04731A24"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第四十四条 通过鉴定的和批准免于鉴定的课题即可办理结题验收。最终成果鉴定通过后，由全国教育科学规划领导小组办公室进行课题研究资料审核工作。</w:t>
      </w:r>
    </w:p>
    <w:p w14:paraId="4EBE9558"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履行立项申请承诺、通过课题鉴定、资料完备的，全国教育科学规划领导小组办公室发给《全国教育科学规划课题结题证书》。</w:t>
      </w:r>
    </w:p>
    <w:p w14:paraId="007428A4" w14:textId="77777777" w:rsidR="00DC0075" w:rsidRDefault="00DC0075" w:rsidP="00DC0075">
      <w:pPr>
        <w:pStyle w:val="NormalWeb"/>
        <w:jc w:val="center"/>
        <w:rPr>
          <w:rFonts w:ascii="微软雅黑" w:eastAsia="微软雅黑" w:hAnsi="微软雅黑" w:hint="eastAsia"/>
          <w:color w:val="5D6264"/>
          <w:sz w:val="20"/>
          <w:szCs w:val="20"/>
        </w:rPr>
      </w:pPr>
      <w:r>
        <w:rPr>
          <w:rFonts w:ascii="微软雅黑" w:eastAsia="微软雅黑" w:hAnsi="微软雅黑" w:hint="eastAsia"/>
          <w:color w:val="5D6264"/>
          <w:sz w:val="20"/>
          <w:szCs w:val="20"/>
        </w:rPr>
        <w:t>第九章 成果的宣传、推广和评奖</w:t>
      </w:r>
    </w:p>
    <w:p w14:paraId="0347BCA0"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第四十五条 全国教育科学规划领导小组办公室及其委托管理机构、各课题组和课题负责人所在单位，应采取各种积极措施加强对全国教育科学规划课题成果的宣传、推广和转化，充分发挥其在教育决策和教育改革发展实践中的作用。</w:t>
      </w:r>
    </w:p>
    <w:p w14:paraId="721BFD92"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充分利用有影响力的报刊、影视、网络等大众及专业媒体，建立相对稳定的成果宣传渠道。</w:t>
      </w:r>
    </w:p>
    <w:p w14:paraId="36DBBF43"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全国教育科学规划领导小组办公室及其委托管理机构、课题所在单位应积极协助优秀成果的出版。</w:t>
      </w:r>
    </w:p>
    <w:p w14:paraId="27454A2E"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对具有重要应用价值、重要学术意义的成果要及时摘报各级教育决策部门，或向教育界广泛宣传。</w:t>
      </w:r>
    </w:p>
    <w:p w14:paraId="283B7C36"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全国教育科学规划领导小组办公室及其委托管理机构不定期召开课题成果报告会，发布研究成果信息，组织多种形式的专题培训或学术研讨，促进成果的应用推广。</w:t>
      </w:r>
    </w:p>
    <w:p w14:paraId="0D18F19F"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第四十六条 验收合格的全国教育科学规划各类课题的最终成果，在出版、发表或向有关领导部门报送时，须在醒目位置标明课题名称、课题类别、资助单位及课题批准号等信息。全国教育科学规划领导小组办公室有权对科研成果进行宣传和推广，课题负责人拥有其科研成果的署名权。</w:t>
      </w:r>
    </w:p>
    <w:p w14:paraId="10FA179D"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第四十七条 全国教育科学规划课题每五年举行一次优秀成果评奖活动，获奖成果由教育部颁发证书和奖金。评奖办法另行规定。</w:t>
      </w:r>
    </w:p>
    <w:p w14:paraId="65689403" w14:textId="77777777" w:rsidR="00DC0075" w:rsidRDefault="00DC0075" w:rsidP="00DC0075">
      <w:pPr>
        <w:pStyle w:val="NormalWeb"/>
        <w:jc w:val="center"/>
        <w:rPr>
          <w:rFonts w:ascii="微软雅黑" w:eastAsia="微软雅黑" w:hAnsi="微软雅黑" w:hint="eastAsia"/>
          <w:color w:val="5D6264"/>
          <w:sz w:val="20"/>
          <w:szCs w:val="20"/>
        </w:rPr>
      </w:pPr>
      <w:r>
        <w:rPr>
          <w:rFonts w:ascii="微软雅黑" w:eastAsia="微软雅黑" w:hAnsi="微软雅黑" w:hint="eastAsia"/>
          <w:color w:val="5D6264"/>
          <w:sz w:val="20"/>
          <w:szCs w:val="20"/>
        </w:rPr>
        <w:t>第十章 附 则</w:t>
      </w:r>
    </w:p>
    <w:p w14:paraId="780316D8" w14:textId="77777777" w:rsidR="00DC0075" w:rsidRDefault="00DC0075" w:rsidP="00DC0075">
      <w:pPr>
        <w:pStyle w:val="NormalWeb"/>
        <w:rPr>
          <w:rFonts w:ascii="微软雅黑" w:eastAsia="微软雅黑" w:hAnsi="微软雅黑" w:hint="eastAsia"/>
          <w:color w:val="5D6264"/>
          <w:sz w:val="20"/>
          <w:szCs w:val="20"/>
        </w:rPr>
      </w:pPr>
      <w:r>
        <w:rPr>
          <w:rFonts w:ascii="微软雅黑" w:eastAsia="微软雅黑" w:hAnsi="微软雅黑" w:hint="eastAsia"/>
          <w:color w:val="5D6264"/>
          <w:sz w:val="20"/>
          <w:szCs w:val="20"/>
        </w:rPr>
        <w:t xml:space="preserve">　　第四十八条 本办法的解释权和修改权属全国教育科学规划领导小组。国防军事教育学科规划课题的解释权和修改权属全军军事教育科学规划领导小组。</w:t>
      </w:r>
    </w:p>
    <w:p w14:paraId="299061EB" w14:textId="77777777" w:rsidR="00DC0075" w:rsidRDefault="00DC0075" w:rsidP="00DC0075">
      <w:pPr>
        <w:pStyle w:val="NormalWeb"/>
        <w:rPr>
          <w:rFonts w:ascii="微软雅黑" w:eastAsia="微软雅黑" w:hAnsi="微软雅黑" w:hint="eastAsia"/>
          <w:color w:val="5D6264"/>
          <w:sz w:val="20"/>
          <w:szCs w:val="20"/>
        </w:rPr>
      </w:pPr>
      <w:hyperlink r:id="rId4" w:history="1">
        <w:r>
          <w:rPr>
            <w:rStyle w:val="Hyperlink"/>
            <w:rFonts w:ascii="微软雅黑" w:eastAsia="微软雅黑" w:hAnsi="微软雅黑" w:hint="eastAsia"/>
            <w:b/>
            <w:bCs/>
            <w:color w:val="000000"/>
            <w:sz w:val="20"/>
            <w:szCs w:val="20"/>
          </w:rPr>
          <w:t>全国教育科学规划课题管理办法</w:t>
        </w:r>
      </w:hyperlink>
    </w:p>
    <w:p w14:paraId="40FA4067"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BB"/>
    <w:rsid w:val="001950E3"/>
    <w:rsid w:val="008429BB"/>
    <w:rsid w:val="00860CA4"/>
    <w:rsid w:val="008B3D5A"/>
    <w:rsid w:val="00DC00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BEBAC-304F-44C4-B983-653143F8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45title">
    <w:name w:val="c18445_title"/>
    <w:basedOn w:val="DefaultParagraphFont"/>
    <w:rsid w:val="00DC0075"/>
  </w:style>
  <w:style w:type="character" w:customStyle="1" w:styleId="c18445date">
    <w:name w:val="c18445_date"/>
    <w:basedOn w:val="DefaultParagraphFont"/>
    <w:rsid w:val="00DC0075"/>
  </w:style>
  <w:style w:type="character" w:styleId="Strong">
    <w:name w:val="Strong"/>
    <w:basedOn w:val="DefaultParagraphFont"/>
    <w:uiPriority w:val="22"/>
    <w:qFormat/>
    <w:rsid w:val="00DC0075"/>
    <w:rPr>
      <w:b/>
      <w:bCs/>
    </w:rPr>
  </w:style>
  <w:style w:type="character" w:styleId="Hyperlink">
    <w:name w:val="Hyperlink"/>
    <w:basedOn w:val="DefaultParagraphFont"/>
    <w:uiPriority w:val="99"/>
    <w:semiHidden/>
    <w:unhideWhenUsed/>
    <w:rsid w:val="00DC0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64072">
      <w:bodyDiv w:val="1"/>
      <w:marLeft w:val="0"/>
      <w:marRight w:val="0"/>
      <w:marTop w:val="0"/>
      <w:marBottom w:val="0"/>
      <w:divBdr>
        <w:top w:val="none" w:sz="0" w:space="0" w:color="auto"/>
        <w:left w:val="none" w:sz="0" w:space="0" w:color="auto"/>
        <w:bottom w:val="none" w:sz="0" w:space="0" w:color="auto"/>
        <w:right w:val="none" w:sz="0" w:space="0" w:color="auto"/>
      </w:divBdr>
    </w:div>
    <w:div w:id="11838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sgep.moe.edu.cn/edoas2/website7/level3.jsp?infoid=1335361775186559&amp;id=1335427422154100&amp;location=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2021-09-26T01:25:00Z</dcterms:created>
  <dcterms:modified xsi:type="dcterms:W3CDTF">2021-09-26T01:25:00Z</dcterms:modified>
</cp:coreProperties>
</file>